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52" w:rsidRPr="00D93055" w:rsidRDefault="00656097" w:rsidP="00656097">
      <w:pPr>
        <w:pStyle w:val="Title"/>
        <w:jc w:val="center"/>
        <w:rPr>
          <w:sz w:val="48"/>
          <w:szCs w:val="48"/>
        </w:rPr>
      </w:pPr>
      <w:r>
        <w:rPr>
          <w:sz w:val="48"/>
          <w:szCs w:val="48"/>
        </w:rPr>
        <w:t>Working Safely in Frontline S</w:t>
      </w:r>
      <w:r w:rsidR="00C23E52">
        <w:rPr>
          <w:sz w:val="48"/>
          <w:szCs w:val="48"/>
        </w:rPr>
        <w:t>ervices</w:t>
      </w:r>
      <w:r>
        <w:rPr>
          <w:sz w:val="48"/>
          <w:szCs w:val="48"/>
        </w:rPr>
        <w:t xml:space="preserve"> C</w:t>
      </w:r>
      <w:r w:rsidR="00EC6811" w:rsidRPr="00D93055">
        <w:rPr>
          <w:sz w:val="48"/>
          <w:szCs w:val="48"/>
        </w:rPr>
        <w:t>hecklist</w:t>
      </w:r>
    </w:p>
    <w:p w:rsidR="00825552" w:rsidRDefault="00825552" w:rsidP="008255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The purpose of this checklist is to ensure that all staff </w:t>
      </w:r>
      <w:proofErr w:type="gramStart"/>
      <w:r>
        <w:rPr>
          <w:sz w:val="21"/>
          <w:szCs w:val="21"/>
        </w:rPr>
        <w:t>are</w:t>
      </w:r>
      <w:proofErr w:type="gramEnd"/>
      <w:r>
        <w:rPr>
          <w:sz w:val="21"/>
          <w:szCs w:val="21"/>
        </w:rPr>
        <w:t xml:space="preserve"> aware of the new safety protocols required to ensure their</w:t>
      </w:r>
      <w:r w:rsidR="00587635">
        <w:rPr>
          <w:sz w:val="21"/>
          <w:szCs w:val="21"/>
        </w:rPr>
        <w:t xml:space="preserve"> own personal safety</w:t>
      </w:r>
      <w:r w:rsidR="00656097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="00587635">
        <w:rPr>
          <w:sz w:val="21"/>
          <w:szCs w:val="21"/>
        </w:rPr>
        <w:t>as well</w:t>
      </w:r>
      <w:r>
        <w:rPr>
          <w:sz w:val="21"/>
          <w:szCs w:val="21"/>
        </w:rPr>
        <w:t xml:space="preserve"> as </w:t>
      </w:r>
      <w:r w:rsidR="00587635">
        <w:rPr>
          <w:sz w:val="21"/>
          <w:szCs w:val="21"/>
        </w:rPr>
        <w:t>that of</w:t>
      </w:r>
      <w:r>
        <w:rPr>
          <w:sz w:val="21"/>
          <w:szCs w:val="21"/>
        </w:rPr>
        <w:t xml:space="preserve"> colleagues and Service Users.</w:t>
      </w:r>
    </w:p>
    <w:p w:rsidR="00BF1B9E" w:rsidRDefault="00BF1B9E" w:rsidP="008255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>Please ensure that you have read,</w:t>
      </w:r>
      <w:r w:rsidR="00875B8E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signed and returned to </w:t>
      </w:r>
      <w:r w:rsidR="00875B8E">
        <w:rPr>
          <w:sz w:val="21"/>
          <w:szCs w:val="21"/>
        </w:rPr>
        <w:t xml:space="preserve">your manager for filing in the </w:t>
      </w:r>
      <w:r w:rsidRPr="00BF1B9E">
        <w:rPr>
          <w:b/>
          <w:sz w:val="21"/>
          <w:szCs w:val="21"/>
        </w:rPr>
        <w:t xml:space="preserve">HR department by the </w:t>
      </w:r>
      <w:r w:rsidR="00D43B49">
        <w:rPr>
          <w:b/>
          <w:sz w:val="21"/>
          <w:szCs w:val="21"/>
        </w:rPr>
        <w:t>8</w:t>
      </w:r>
      <w:r w:rsidR="00D43B49" w:rsidRPr="00D43B49">
        <w:rPr>
          <w:b/>
          <w:sz w:val="21"/>
          <w:szCs w:val="21"/>
          <w:vertAlign w:val="superscript"/>
        </w:rPr>
        <w:t>th</w:t>
      </w:r>
      <w:r w:rsidR="00D43B49">
        <w:rPr>
          <w:b/>
          <w:sz w:val="21"/>
          <w:szCs w:val="21"/>
        </w:rPr>
        <w:t xml:space="preserve"> January</w:t>
      </w:r>
      <w:r w:rsidR="00D93055">
        <w:rPr>
          <w:b/>
          <w:sz w:val="21"/>
          <w:szCs w:val="21"/>
        </w:rPr>
        <w:t xml:space="preserve">. This form is required </w:t>
      </w:r>
      <w:r w:rsidR="00D93055" w:rsidRPr="00D93055">
        <w:rPr>
          <w:b/>
          <w:sz w:val="21"/>
          <w:szCs w:val="21"/>
          <w:u w:val="single"/>
        </w:rPr>
        <w:t>ONCE</w:t>
      </w:r>
      <w:r w:rsidR="00D93055">
        <w:rPr>
          <w:b/>
          <w:sz w:val="21"/>
          <w:szCs w:val="21"/>
        </w:rPr>
        <w:t xml:space="preserve"> only </w:t>
      </w:r>
    </w:p>
    <w:p w:rsidR="006B34A2" w:rsidRPr="006B34A2" w:rsidRDefault="006B34A2" w:rsidP="0028122B">
      <w:pPr>
        <w:pStyle w:val="Heading2"/>
      </w:pPr>
    </w:p>
    <w:tbl>
      <w:tblPr>
        <w:tblStyle w:val="TableGrid"/>
        <w:tblW w:w="0" w:type="auto"/>
        <w:tblLook w:val="04A0"/>
      </w:tblPr>
      <w:tblGrid>
        <w:gridCol w:w="817"/>
        <w:gridCol w:w="6379"/>
        <w:gridCol w:w="992"/>
        <w:gridCol w:w="1054"/>
      </w:tblGrid>
      <w:tr w:rsidR="00825552" w:rsidTr="004463FE">
        <w:tc>
          <w:tcPr>
            <w:tcW w:w="817" w:type="dxa"/>
          </w:tcPr>
          <w:p w:rsidR="00825552" w:rsidRPr="00AE5DBD" w:rsidRDefault="006B34A2" w:rsidP="00825552">
            <w:pPr>
              <w:rPr>
                <w:b/>
              </w:rPr>
            </w:pPr>
            <w:r w:rsidRPr="00AE5DBD">
              <w:rPr>
                <w:b/>
              </w:rPr>
              <w:t>No</w:t>
            </w:r>
          </w:p>
        </w:tc>
        <w:tc>
          <w:tcPr>
            <w:tcW w:w="6379" w:type="dxa"/>
          </w:tcPr>
          <w:p w:rsidR="00825552" w:rsidRPr="00AE5DBD" w:rsidRDefault="00587635" w:rsidP="00825552">
            <w:pPr>
              <w:rPr>
                <w:b/>
              </w:rPr>
            </w:pPr>
            <w:r w:rsidRPr="00AE5DBD">
              <w:rPr>
                <w:b/>
              </w:rPr>
              <w:t>Considerat</w:t>
            </w:r>
            <w:r w:rsidRPr="00831DDF">
              <w:rPr>
                <w:b/>
              </w:rPr>
              <w:t>io</w:t>
            </w:r>
            <w:r w:rsidRPr="00AE5DBD">
              <w:rPr>
                <w:b/>
              </w:rPr>
              <w:t>ns</w:t>
            </w:r>
          </w:p>
        </w:tc>
        <w:tc>
          <w:tcPr>
            <w:tcW w:w="992" w:type="dxa"/>
          </w:tcPr>
          <w:p w:rsidR="00825552" w:rsidRPr="00AE5DBD" w:rsidRDefault="006B34A2" w:rsidP="00825552">
            <w:pPr>
              <w:rPr>
                <w:b/>
              </w:rPr>
            </w:pPr>
            <w:r w:rsidRPr="00AE5DBD">
              <w:rPr>
                <w:b/>
              </w:rPr>
              <w:t>Yes</w:t>
            </w:r>
          </w:p>
        </w:tc>
        <w:tc>
          <w:tcPr>
            <w:tcW w:w="1054" w:type="dxa"/>
          </w:tcPr>
          <w:p w:rsidR="00825552" w:rsidRPr="00AE5DBD" w:rsidRDefault="006B34A2" w:rsidP="00825552">
            <w:pPr>
              <w:rPr>
                <w:b/>
              </w:rPr>
            </w:pPr>
            <w:r w:rsidRPr="00AE5DBD">
              <w:rPr>
                <w:b/>
              </w:rPr>
              <w:t>No</w:t>
            </w:r>
          </w:p>
        </w:tc>
      </w:tr>
      <w:tr w:rsidR="00825552" w:rsidTr="004463FE">
        <w:tc>
          <w:tcPr>
            <w:tcW w:w="817" w:type="dxa"/>
          </w:tcPr>
          <w:p w:rsidR="00825552" w:rsidRDefault="00825552" w:rsidP="004463F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379" w:type="dxa"/>
          </w:tcPr>
          <w:p w:rsidR="00825552" w:rsidRDefault="00656097" w:rsidP="00875B8E">
            <w:r>
              <w:t>Have you read the Working S</w:t>
            </w:r>
            <w:r w:rsidR="00875B8E">
              <w:t xml:space="preserve">afely in </w:t>
            </w:r>
            <w:r w:rsidR="00C64476">
              <w:t>Frontline</w:t>
            </w:r>
            <w:r w:rsidR="00BF1B9E">
              <w:t xml:space="preserve"> Protocol</w:t>
            </w:r>
            <w:r>
              <w:t xml:space="preserve"> Handbook</w:t>
            </w:r>
            <w:r w:rsidR="00875B8E">
              <w:t xml:space="preserve">? </w:t>
            </w:r>
          </w:p>
        </w:tc>
        <w:tc>
          <w:tcPr>
            <w:tcW w:w="992" w:type="dxa"/>
          </w:tcPr>
          <w:p w:rsidR="00825552" w:rsidRDefault="00825552" w:rsidP="00825552"/>
        </w:tc>
        <w:tc>
          <w:tcPr>
            <w:tcW w:w="1054" w:type="dxa"/>
          </w:tcPr>
          <w:p w:rsidR="00825552" w:rsidRDefault="00825552" w:rsidP="00825552"/>
        </w:tc>
      </w:tr>
      <w:tr w:rsidR="00825552" w:rsidTr="004463FE">
        <w:tc>
          <w:tcPr>
            <w:tcW w:w="817" w:type="dxa"/>
          </w:tcPr>
          <w:p w:rsidR="00825552" w:rsidRDefault="00825552" w:rsidP="004463F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379" w:type="dxa"/>
          </w:tcPr>
          <w:p w:rsidR="00825552" w:rsidRDefault="006B34A2" w:rsidP="007F07D4">
            <w:r>
              <w:t xml:space="preserve">Have you completed the Covid Induction training on </w:t>
            </w:r>
            <w:proofErr w:type="spellStart"/>
            <w:proofErr w:type="gramStart"/>
            <w:r>
              <w:t>yourotc</w:t>
            </w:r>
            <w:proofErr w:type="spellEnd"/>
            <w:r w:rsidR="00AA51B3">
              <w:t>.</w:t>
            </w:r>
            <w:proofErr w:type="gramEnd"/>
            <w:r>
              <w:t xml:space="preserve"> ?</w:t>
            </w:r>
          </w:p>
        </w:tc>
        <w:tc>
          <w:tcPr>
            <w:tcW w:w="992" w:type="dxa"/>
          </w:tcPr>
          <w:p w:rsidR="00825552" w:rsidRDefault="00825552" w:rsidP="00825552"/>
        </w:tc>
        <w:tc>
          <w:tcPr>
            <w:tcW w:w="1054" w:type="dxa"/>
          </w:tcPr>
          <w:p w:rsidR="00825552" w:rsidRDefault="00825552" w:rsidP="00825552"/>
        </w:tc>
      </w:tr>
      <w:tr w:rsidR="00825552" w:rsidTr="004463FE">
        <w:tc>
          <w:tcPr>
            <w:tcW w:w="817" w:type="dxa"/>
          </w:tcPr>
          <w:p w:rsidR="00825552" w:rsidRDefault="00825552" w:rsidP="004463F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379" w:type="dxa"/>
          </w:tcPr>
          <w:p w:rsidR="00825552" w:rsidRDefault="00656097" w:rsidP="00875B8E">
            <w:r>
              <w:t>Do you know you must sign the D</w:t>
            </w:r>
            <w:r w:rsidR="00875B8E">
              <w:t xml:space="preserve">aily </w:t>
            </w:r>
            <w:r w:rsidR="00831DDF">
              <w:t>Health</w:t>
            </w:r>
            <w:r w:rsidR="006B34A2">
              <w:t xml:space="preserve"> Declaration prior to </w:t>
            </w:r>
            <w:r w:rsidR="00D06B77">
              <w:t>entering the centre</w:t>
            </w:r>
            <w:r w:rsidR="00BF1B9E">
              <w:t>?</w:t>
            </w:r>
          </w:p>
        </w:tc>
        <w:tc>
          <w:tcPr>
            <w:tcW w:w="992" w:type="dxa"/>
          </w:tcPr>
          <w:p w:rsidR="00825552" w:rsidRDefault="00825552" w:rsidP="00825552"/>
        </w:tc>
        <w:tc>
          <w:tcPr>
            <w:tcW w:w="1054" w:type="dxa"/>
          </w:tcPr>
          <w:p w:rsidR="00825552" w:rsidRDefault="00825552" w:rsidP="00825552"/>
        </w:tc>
      </w:tr>
      <w:tr w:rsidR="00825552" w:rsidTr="004463FE">
        <w:tc>
          <w:tcPr>
            <w:tcW w:w="817" w:type="dxa"/>
          </w:tcPr>
          <w:p w:rsidR="00825552" w:rsidRDefault="00825552" w:rsidP="004463F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379" w:type="dxa"/>
          </w:tcPr>
          <w:p w:rsidR="00825552" w:rsidRDefault="006B34A2" w:rsidP="007F07D4">
            <w:r>
              <w:t xml:space="preserve">Have you informed your manager/HR if you are in </w:t>
            </w:r>
            <w:r w:rsidR="00656097" w:rsidRPr="007F07D4">
              <w:t>a</w:t>
            </w:r>
            <w:r w:rsidR="00656097">
              <w:t xml:space="preserve"> higher</w:t>
            </w:r>
            <w:r>
              <w:t xml:space="preserve"> risk category?</w:t>
            </w:r>
          </w:p>
        </w:tc>
        <w:tc>
          <w:tcPr>
            <w:tcW w:w="992" w:type="dxa"/>
          </w:tcPr>
          <w:p w:rsidR="00825552" w:rsidRDefault="00825552" w:rsidP="00825552"/>
        </w:tc>
        <w:tc>
          <w:tcPr>
            <w:tcW w:w="1054" w:type="dxa"/>
          </w:tcPr>
          <w:p w:rsidR="00825552" w:rsidRDefault="00825552" w:rsidP="00825552"/>
        </w:tc>
      </w:tr>
      <w:tr w:rsidR="00D06B77" w:rsidTr="004463FE">
        <w:trPr>
          <w:trHeight w:val="73"/>
        </w:trPr>
        <w:tc>
          <w:tcPr>
            <w:tcW w:w="817" w:type="dxa"/>
          </w:tcPr>
          <w:p w:rsidR="00D06B77" w:rsidRDefault="00D06B77" w:rsidP="004463F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379" w:type="dxa"/>
          </w:tcPr>
          <w:p w:rsidR="00D06B77" w:rsidRDefault="00D06B77" w:rsidP="009A1110">
            <w:r>
              <w:t xml:space="preserve">Are you aware that if travelling by public transport you need </w:t>
            </w:r>
            <w:r w:rsidR="00656097">
              <w:t xml:space="preserve">to </w:t>
            </w:r>
            <w:r>
              <w:t xml:space="preserve">wear a mask and wash your hands on arrival to </w:t>
            </w:r>
            <w:r w:rsidR="00656097">
              <w:t xml:space="preserve">the </w:t>
            </w:r>
            <w:r>
              <w:t>building?</w:t>
            </w:r>
          </w:p>
        </w:tc>
        <w:tc>
          <w:tcPr>
            <w:tcW w:w="992" w:type="dxa"/>
          </w:tcPr>
          <w:p w:rsidR="00D06B77" w:rsidRDefault="00D06B77" w:rsidP="009A1110"/>
        </w:tc>
        <w:tc>
          <w:tcPr>
            <w:tcW w:w="1054" w:type="dxa"/>
          </w:tcPr>
          <w:p w:rsidR="00D06B77" w:rsidRDefault="00D06B77" w:rsidP="009A1110"/>
        </w:tc>
      </w:tr>
      <w:tr w:rsidR="00D06B77" w:rsidTr="004463FE">
        <w:tc>
          <w:tcPr>
            <w:tcW w:w="817" w:type="dxa"/>
          </w:tcPr>
          <w:p w:rsidR="00D06B77" w:rsidRDefault="00D06B77" w:rsidP="004463F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379" w:type="dxa"/>
          </w:tcPr>
          <w:p w:rsidR="00D06B77" w:rsidRDefault="00656097" w:rsidP="004439F2">
            <w:r>
              <w:t>If travelling</w:t>
            </w:r>
            <w:r w:rsidR="00D06B77">
              <w:t xml:space="preserve"> by car will you travel alone?</w:t>
            </w:r>
          </w:p>
        </w:tc>
        <w:tc>
          <w:tcPr>
            <w:tcW w:w="992" w:type="dxa"/>
          </w:tcPr>
          <w:p w:rsidR="00D06B77" w:rsidRDefault="00D06B77" w:rsidP="009A1110"/>
        </w:tc>
        <w:tc>
          <w:tcPr>
            <w:tcW w:w="1054" w:type="dxa"/>
          </w:tcPr>
          <w:p w:rsidR="00D06B77" w:rsidRDefault="00D06B77" w:rsidP="009A1110"/>
        </w:tc>
      </w:tr>
      <w:tr w:rsidR="00D06B77" w:rsidTr="004463FE">
        <w:tc>
          <w:tcPr>
            <w:tcW w:w="817" w:type="dxa"/>
          </w:tcPr>
          <w:p w:rsidR="00D06B77" w:rsidRDefault="00D06B77" w:rsidP="004463F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379" w:type="dxa"/>
          </w:tcPr>
          <w:p w:rsidR="00D06B77" w:rsidRDefault="00D06B77" w:rsidP="004439F2">
            <w:r>
              <w:t xml:space="preserve">Do you know not to enter the building if you have any signs/symptoms of COVID 19? </w:t>
            </w:r>
          </w:p>
        </w:tc>
        <w:tc>
          <w:tcPr>
            <w:tcW w:w="992" w:type="dxa"/>
          </w:tcPr>
          <w:p w:rsidR="00D06B77" w:rsidRDefault="00D06B77" w:rsidP="009A1110"/>
        </w:tc>
        <w:tc>
          <w:tcPr>
            <w:tcW w:w="1054" w:type="dxa"/>
          </w:tcPr>
          <w:p w:rsidR="00D06B77" w:rsidRDefault="00D06B77" w:rsidP="009A1110"/>
        </w:tc>
      </w:tr>
      <w:tr w:rsidR="00D06B77" w:rsidTr="004463FE">
        <w:tc>
          <w:tcPr>
            <w:tcW w:w="817" w:type="dxa"/>
          </w:tcPr>
          <w:p w:rsidR="00D06B77" w:rsidRDefault="00D06B77" w:rsidP="004463F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379" w:type="dxa"/>
          </w:tcPr>
          <w:p w:rsidR="00D06B77" w:rsidRDefault="00D06B77" w:rsidP="004439F2">
            <w:r>
              <w:t xml:space="preserve">Do you know what to do if you become unwell while in the building? </w:t>
            </w:r>
          </w:p>
        </w:tc>
        <w:tc>
          <w:tcPr>
            <w:tcW w:w="992" w:type="dxa"/>
          </w:tcPr>
          <w:p w:rsidR="00D06B77" w:rsidRDefault="00D06B77" w:rsidP="009A1110"/>
        </w:tc>
        <w:tc>
          <w:tcPr>
            <w:tcW w:w="1054" w:type="dxa"/>
          </w:tcPr>
          <w:p w:rsidR="00D06B77" w:rsidRDefault="00D06B77" w:rsidP="009A1110"/>
        </w:tc>
      </w:tr>
      <w:tr w:rsidR="00D06B77" w:rsidTr="004463FE">
        <w:tc>
          <w:tcPr>
            <w:tcW w:w="817" w:type="dxa"/>
          </w:tcPr>
          <w:p w:rsidR="00D06B77" w:rsidRDefault="00D06B77" w:rsidP="004463F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379" w:type="dxa"/>
          </w:tcPr>
          <w:p w:rsidR="00D06B77" w:rsidRDefault="00D06B77" w:rsidP="00656097">
            <w:r>
              <w:t xml:space="preserve"> Will you ensure that you wear a </w:t>
            </w:r>
            <w:r w:rsidRPr="004463FE">
              <w:t>face mask entering</w:t>
            </w:r>
            <w:r>
              <w:t xml:space="preserve"> the building and while in the building</w:t>
            </w:r>
            <w:r w:rsidR="00656097">
              <w:t>?</w:t>
            </w:r>
          </w:p>
        </w:tc>
        <w:tc>
          <w:tcPr>
            <w:tcW w:w="992" w:type="dxa"/>
          </w:tcPr>
          <w:p w:rsidR="00D06B77" w:rsidRDefault="00D06B77" w:rsidP="009A1110"/>
        </w:tc>
        <w:tc>
          <w:tcPr>
            <w:tcW w:w="1054" w:type="dxa"/>
          </w:tcPr>
          <w:p w:rsidR="00D06B77" w:rsidRDefault="00D06B77" w:rsidP="009A1110"/>
        </w:tc>
      </w:tr>
      <w:tr w:rsidR="00D06B77" w:rsidTr="004463FE">
        <w:tc>
          <w:tcPr>
            <w:tcW w:w="817" w:type="dxa"/>
          </w:tcPr>
          <w:p w:rsidR="00D06B77" w:rsidRDefault="00D06B77" w:rsidP="004463F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379" w:type="dxa"/>
          </w:tcPr>
          <w:p w:rsidR="00D06B77" w:rsidRDefault="00D06B77" w:rsidP="002C6C6A">
            <w:r>
              <w:t>Do you know you will be required to:</w:t>
            </w:r>
          </w:p>
          <w:p w:rsidR="00D06B77" w:rsidRDefault="00D06B77" w:rsidP="002C6C6A">
            <w:r>
              <w:t xml:space="preserve">Wear  a face mask </w:t>
            </w:r>
          </w:p>
          <w:p w:rsidR="00D06B77" w:rsidRDefault="00D06B77" w:rsidP="002C6C6A">
            <w:r>
              <w:t>Sanitize your hands</w:t>
            </w:r>
          </w:p>
          <w:p w:rsidR="00D06B77" w:rsidRDefault="00D06B77" w:rsidP="002C6C6A">
            <w:r>
              <w:t>Complete daily temperature check</w:t>
            </w:r>
          </w:p>
          <w:p w:rsidR="00D06B77" w:rsidRDefault="00D06B77" w:rsidP="002C6C6A">
            <w:r>
              <w:t>Complete the daily health self declaration</w:t>
            </w:r>
          </w:p>
          <w:p w:rsidR="00D06B77" w:rsidRDefault="00D06B77" w:rsidP="00875B8E">
            <w:r>
              <w:t xml:space="preserve">Sign in for contact tracing purposed  </w:t>
            </w:r>
          </w:p>
        </w:tc>
        <w:tc>
          <w:tcPr>
            <w:tcW w:w="992" w:type="dxa"/>
          </w:tcPr>
          <w:p w:rsidR="00D06B77" w:rsidRDefault="00D06B77" w:rsidP="00EC74FF"/>
        </w:tc>
        <w:tc>
          <w:tcPr>
            <w:tcW w:w="1054" w:type="dxa"/>
          </w:tcPr>
          <w:p w:rsidR="00D06B77" w:rsidRDefault="00D06B77" w:rsidP="00EC74FF"/>
        </w:tc>
      </w:tr>
      <w:tr w:rsidR="00D06B77" w:rsidTr="004463FE">
        <w:tc>
          <w:tcPr>
            <w:tcW w:w="817" w:type="dxa"/>
          </w:tcPr>
          <w:p w:rsidR="00D06B77" w:rsidRDefault="00D06B77" w:rsidP="004463F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379" w:type="dxa"/>
          </w:tcPr>
          <w:p w:rsidR="00D06B77" w:rsidRPr="00831DDF" w:rsidRDefault="00D06B77" w:rsidP="00831DD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 you know to keep 2 metres physical distancing from others at all times at </w:t>
            </w:r>
            <w:proofErr w:type="gramStart"/>
            <w:r>
              <w:rPr>
                <w:rFonts w:ascii="Calibri" w:hAnsi="Calibri" w:cs="Calibri"/>
              </w:rPr>
              <w:t>work ?</w:t>
            </w:r>
            <w:proofErr w:type="gramEnd"/>
          </w:p>
        </w:tc>
        <w:tc>
          <w:tcPr>
            <w:tcW w:w="992" w:type="dxa"/>
          </w:tcPr>
          <w:p w:rsidR="00D06B77" w:rsidRDefault="00D06B77" w:rsidP="00EC74FF"/>
        </w:tc>
        <w:tc>
          <w:tcPr>
            <w:tcW w:w="1054" w:type="dxa"/>
          </w:tcPr>
          <w:p w:rsidR="00D06B77" w:rsidRDefault="00D06B77" w:rsidP="00EC74FF"/>
        </w:tc>
      </w:tr>
    </w:tbl>
    <w:p w:rsidR="00D93055" w:rsidRDefault="00D93055" w:rsidP="00AE5DBD">
      <w:pPr>
        <w:pStyle w:val="Heading2"/>
      </w:pPr>
    </w:p>
    <w:p w:rsidR="00D93055" w:rsidRDefault="00AE5DBD" w:rsidP="00AE5DBD">
      <w:pPr>
        <w:pStyle w:val="Heading2"/>
      </w:pPr>
      <w:r>
        <w:t xml:space="preserve"> </w:t>
      </w:r>
    </w:p>
    <w:p w:rsidR="00D93055" w:rsidRDefault="00D93055" w:rsidP="00D93055">
      <w:pPr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  <w:r>
        <w:br w:type="page"/>
      </w:r>
    </w:p>
    <w:p w:rsidR="00556AE5" w:rsidRDefault="0004643B" w:rsidP="00AE5DBD">
      <w:pPr>
        <w:pStyle w:val="Heading2"/>
      </w:pPr>
      <w:r>
        <w:lastRenderedPageBreak/>
        <w:t xml:space="preserve">When in the </w:t>
      </w:r>
      <w:r w:rsidR="0002033D">
        <w:t>Centre</w:t>
      </w:r>
    </w:p>
    <w:tbl>
      <w:tblPr>
        <w:tblStyle w:val="TableGrid"/>
        <w:tblpPr w:leftFromText="180" w:rightFromText="180" w:vertAnchor="text" w:horzAnchor="margin" w:tblpY="372"/>
        <w:tblW w:w="0" w:type="auto"/>
        <w:tblLook w:val="04A0"/>
      </w:tblPr>
      <w:tblGrid>
        <w:gridCol w:w="965"/>
        <w:gridCol w:w="5947"/>
        <w:gridCol w:w="1276"/>
        <w:gridCol w:w="1054"/>
      </w:tblGrid>
      <w:tr w:rsidR="00556AE5" w:rsidTr="0004643B">
        <w:tc>
          <w:tcPr>
            <w:tcW w:w="965" w:type="dxa"/>
          </w:tcPr>
          <w:p w:rsidR="00556AE5" w:rsidRPr="00556AE5" w:rsidRDefault="00556AE5" w:rsidP="00556AE5">
            <w:pPr>
              <w:rPr>
                <w:b/>
              </w:rPr>
            </w:pPr>
            <w:r w:rsidRPr="00556AE5">
              <w:rPr>
                <w:b/>
              </w:rPr>
              <w:t>Number</w:t>
            </w:r>
          </w:p>
        </w:tc>
        <w:tc>
          <w:tcPr>
            <w:tcW w:w="5947" w:type="dxa"/>
          </w:tcPr>
          <w:p w:rsidR="00556AE5" w:rsidRPr="00556AE5" w:rsidRDefault="00556AE5" w:rsidP="00556AE5">
            <w:pPr>
              <w:rPr>
                <w:b/>
              </w:rPr>
            </w:pPr>
            <w:r w:rsidRPr="00556AE5">
              <w:rPr>
                <w:b/>
              </w:rPr>
              <w:t>Consideration</w:t>
            </w:r>
          </w:p>
        </w:tc>
        <w:tc>
          <w:tcPr>
            <w:tcW w:w="1276" w:type="dxa"/>
          </w:tcPr>
          <w:p w:rsidR="00556AE5" w:rsidRPr="00556AE5" w:rsidRDefault="00556AE5" w:rsidP="00556AE5">
            <w:pPr>
              <w:rPr>
                <w:b/>
              </w:rPr>
            </w:pPr>
            <w:r w:rsidRPr="00556AE5">
              <w:rPr>
                <w:b/>
              </w:rPr>
              <w:t>YES</w:t>
            </w:r>
          </w:p>
        </w:tc>
        <w:tc>
          <w:tcPr>
            <w:tcW w:w="1054" w:type="dxa"/>
          </w:tcPr>
          <w:p w:rsidR="00556AE5" w:rsidRPr="00556AE5" w:rsidRDefault="00556AE5" w:rsidP="00556AE5">
            <w:pPr>
              <w:rPr>
                <w:b/>
              </w:rPr>
            </w:pPr>
            <w:r w:rsidRPr="00556AE5">
              <w:rPr>
                <w:b/>
              </w:rPr>
              <w:t>NO</w:t>
            </w:r>
          </w:p>
        </w:tc>
      </w:tr>
      <w:tr w:rsidR="00556AE5" w:rsidTr="0004643B">
        <w:tc>
          <w:tcPr>
            <w:tcW w:w="965" w:type="dxa"/>
          </w:tcPr>
          <w:p w:rsidR="00556AE5" w:rsidRDefault="00556AE5" w:rsidP="004463F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947" w:type="dxa"/>
          </w:tcPr>
          <w:p w:rsidR="00556AE5" w:rsidRDefault="00556AE5" w:rsidP="00556AE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you understand the purpose of giving your employer any necessary information to</w:t>
            </w:r>
            <w:r w:rsidR="00831DD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maintain a COVID-19 contact log?</w:t>
            </w:r>
          </w:p>
          <w:p w:rsidR="00556AE5" w:rsidRPr="00BF1B9E" w:rsidRDefault="00556AE5" w:rsidP="00BF1B9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Have planned to keep a contact log once in the building?</w:t>
            </w:r>
          </w:p>
        </w:tc>
        <w:tc>
          <w:tcPr>
            <w:tcW w:w="1276" w:type="dxa"/>
          </w:tcPr>
          <w:p w:rsidR="00556AE5" w:rsidRDefault="00556AE5" w:rsidP="00556AE5"/>
        </w:tc>
        <w:tc>
          <w:tcPr>
            <w:tcW w:w="1054" w:type="dxa"/>
          </w:tcPr>
          <w:p w:rsidR="00556AE5" w:rsidRDefault="00556AE5" w:rsidP="00556AE5"/>
        </w:tc>
      </w:tr>
      <w:tr w:rsidR="00556AE5" w:rsidTr="0004643B">
        <w:tc>
          <w:tcPr>
            <w:tcW w:w="965" w:type="dxa"/>
          </w:tcPr>
          <w:p w:rsidR="00556AE5" w:rsidRDefault="00556AE5" w:rsidP="004463F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947" w:type="dxa"/>
          </w:tcPr>
          <w:p w:rsidR="00556AE5" w:rsidRDefault="00556AE5" w:rsidP="00556A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you know to avoid sharing item</w:t>
            </w:r>
            <w:r w:rsidR="00D06B77">
              <w:rPr>
                <w:rFonts w:ascii="Calibri" w:hAnsi="Calibri" w:cs="Calibri"/>
              </w:rPr>
              <w:t xml:space="preserve">s such </w:t>
            </w:r>
            <w:r w:rsidR="00656097">
              <w:rPr>
                <w:rFonts w:ascii="Calibri" w:hAnsi="Calibri" w:cs="Calibri"/>
              </w:rPr>
              <w:t>as,</w:t>
            </w:r>
            <w:r>
              <w:rPr>
                <w:rFonts w:ascii="Calibri" w:hAnsi="Calibri" w:cs="Calibri"/>
              </w:rPr>
              <w:t xml:space="preserve"> </w:t>
            </w:r>
            <w:r w:rsidR="00DD0106">
              <w:rPr>
                <w:rFonts w:ascii="Calibri" w:hAnsi="Calibri" w:cs="Calibri"/>
              </w:rPr>
              <w:t xml:space="preserve">pens, stationary </w:t>
            </w:r>
            <w:r>
              <w:rPr>
                <w:rFonts w:ascii="Calibri" w:hAnsi="Calibri" w:cs="Calibri"/>
              </w:rPr>
              <w:t>etc.?</w:t>
            </w:r>
          </w:p>
          <w:p w:rsidR="00D06B77" w:rsidRDefault="00D06B77" w:rsidP="00556AE5">
            <w:r>
              <w:rPr>
                <w:rFonts w:ascii="Calibri" w:hAnsi="Calibri" w:cs="Calibri"/>
              </w:rPr>
              <w:t>Wipe down frequently touched surfaces such as kettle, microwaves.</w:t>
            </w:r>
          </w:p>
        </w:tc>
        <w:tc>
          <w:tcPr>
            <w:tcW w:w="1276" w:type="dxa"/>
          </w:tcPr>
          <w:p w:rsidR="00556AE5" w:rsidRDefault="00556AE5" w:rsidP="00556AE5"/>
        </w:tc>
        <w:tc>
          <w:tcPr>
            <w:tcW w:w="1054" w:type="dxa"/>
          </w:tcPr>
          <w:p w:rsidR="00556AE5" w:rsidRDefault="00556AE5" w:rsidP="00556AE5"/>
        </w:tc>
      </w:tr>
      <w:tr w:rsidR="00556AE5" w:rsidTr="0004643B">
        <w:tc>
          <w:tcPr>
            <w:tcW w:w="965" w:type="dxa"/>
          </w:tcPr>
          <w:p w:rsidR="00556AE5" w:rsidRDefault="00556AE5" w:rsidP="004463F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947" w:type="dxa"/>
          </w:tcPr>
          <w:p w:rsidR="00556AE5" w:rsidRDefault="00875B8E" w:rsidP="0004643B">
            <w:r>
              <w:t xml:space="preserve">Will you </w:t>
            </w:r>
            <w:r w:rsidR="004647C9">
              <w:t xml:space="preserve">avoid leaving items such as bags, phones on communal </w:t>
            </w:r>
            <w:proofErr w:type="gramStart"/>
            <w:r w:rsidR="004647C9">
              <w:t xml:space="preserve">areas </w:t>
            </w:r>
            <w:r w:rsidR="00D06B77">
              <w:t>.</w:t>
            </w:r>
            <w:proofErr w:type="gramEnd"/>
          </w:p>
        </w:tc>
        <w:tc>
          <w:tcPr>
            <w:tcW w:w="1276" w:type="dxa"/>
          </w:tcPr>
          <w:p w:rsidR="00556AE5" w:rsidRDefault="00556AE5" w:rsidP="00556AE5"/>
        </w:tc>
        <w:tc>
          <w:tcPr>
            <w:tcW w:w="1054" w:type="dxa"/>
          </w:tcPr>
          <w:p w:rsidR="00556AE5" w:rsidRDefault="00556AE5" w:rsidP="00556AE5"/>
        </w:tc>
      </w:tr>
    </w:tbl>
    <w:tbl>
      <w:tblPr>
        <w:tblStyle w:val="TableGrid"/>
        <w:tblW w:w="0" w:type="auto"/>
        <w:tblLook w:val="04A0"/>
      </w:tblPr>
      <w:tblGrid>
        <w:gridCol w:w="959"/>
        <w:gridCol w:w="5953"/>
        <w:gridCol w:w="1276"/>
        <w:gridCol w:w="1054"/>
      </w:tblGrid>
      <w:tr w:rsidR="00BF1B9E" w:rsidTr="0004643B">
        <w:tc>
          <w:tcPr>
            <w:tcW w:w="959" w:type="dxa"/>
          </w:tcPr>
          <w:p w:rsidR="004647C9" w:rsidRDefault="004647C9" w:rsidP="004463F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953" w:type="dxa"/>
          </w:tcPr>
          <w:p w:rsidR="004647C9" w:rsidRDefault="00875B8E" w:rsidP="00875B8E">
            <w:r>
              <w:t xml:space="preserve">Are you </w:t>
            </w:r>
            <w:r w:rsidR="004647C9">
              <w:t xml:space="preserve">aware of </w:t>
            </w:r>
            <w:r>
              <w:t xml:space="preserve">the </w:t>
            </w:r>
            <w:r w:rsidR="001A4E31">
              <w:t>change</w:t>
            </w:r>
            <w:r>
              <w:t>s</w:t>
            </w:r>
            <w:r w:rsidR="001A4E31">
              <w:t xml:space="preserve"> to emergency </w:t>
            </w:r>
            <w:r>
              <w:t>procedures</w:t>
            </w:r>
            <w:r w:rsidR="00656097">
              <w:t>,</w:t>
            </w:r>
            <w:r>
              <w:t xml:space="preserve"> in light of </w:t>
            </w:r>
            <w:r w:rsidR="004647C9">
              <w:t xml:space="preserve">Covid 10 measures </w:t>
            </w:r>
          </w:p>
        </w:tc>
        <w:tc>
          <w:tcPr>
            <w:tcW w:w="1276" w:type="dxa"/>
          </w:tcPr>
          <w:p w:rsidR="004647C9" w:rsidRDefault="004647C9" w:rsidP="00AE5DBD">
            <w:pPr>
              <w:pStyle w:val="Heading2"/>
              <w:outlineLvl w:val="1"/>
            </w:pPr>
          </w:p>
        </w:tc>
        <w:tc>
          <w:tcPr>
            <w:tcW w:w="1054" w:type="dxa"/>
          </w:tcPr>
          <w:p w:rsidR="004647C9" w:rsidRDefault="004647C9" w:rsidP="00AE5DBD">
            <w:pPr>
              <w:pStyle w:val="Heading2"/>
              <w:outlineLvl w:val="1"/>
            </w:pPr>
          </w:p>
        </w:tc>
      </w:tr>
      <w:tr w:rsidR="00BF1B9E" w:rsidTr="0004643B">
        <w:tc>
          <w:tcPr>
            <w:tcW w:w="959" w:type="dxa"/>
          </w:tcPr>
          <w:p w:rsidR="00BF1B9E" w:rsidRDefault="00BF1B9E" w:rsidP="004463F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953" w:type="dxa"/>
          </w:tcPr>
          <w:p w:rsidR="00BF1B9E" w:rsidRDefault="0002033D" w:rsidP="00875B8E">
            <w:r>
              <w:t>Wear a mask at all times when in the centre</w:t>
            </w:r>
          </w:p>
        </w:tc>
        <w:tc>
          <w:tcPr>
            <w:tcW w:w="1276" w:type="dxa"/>
          </w:tcPr>
          <w:p w:rsidR="00BF1B9E" w:rsidRDefault="00BF1B9E" w:rsidP="00AE5DBD">
            <w:pPr>
              <w:pStyle w:val="Heading2"/>
              <w:outlineLvl w:val="1"/>
            </w:pPr>
          </w:p>
        </w:tc>
        <w:tc>
          <w:tcPr>
            <w:tcW w:w="1054" w:type="dxa"/>
          </w:tcPr>
          <w:p w:rsidR="00BF1B9E" w:rsidRDefault="00BF1B9E" w:rsidP="00AE5DBD">
            <w:pPr>
              <w:pStyle w:val="Heading2"/>
              <w:outlineLvl w:val="1"/>
            </w:pPr>
          </w:p>
        </w:tc>
      </w:tr>
    </w:tbl>
    <w:p w:rsidR="000A709C" w:rsidRPr="0007571E" w:rsidRDefault="000A709C" w:rsidP="000A709C">
      <w:pPr>
        <w:pStyle w:val="Heading3"/>
      </w:pPr>
      <w:r w:rsidRPr="0007571E">
        <w:t>Staff Rooms/ Sleepover rooms</w:t>
      </w:r>
    </w:p>
    <w:p w:rsidR="00AE688D" w:rsidRDefault="00AE688D" w:rsidP="00AE5DBD">
      <w:pPr>
        <w:pStyle w:val="Heading2"/>
      </w:pPr>
    </w:p>
    <w:tbl>
      <w:tblPr>
        <w:tblStyle w:val="TableGrid"/>
        <w:tblW w:w="0" w:type="auto"/>
        <w:tblLook w:val="04A0"/>
      </w:tblPr>
      <w:tblGrid>
        <w:gridCol w:w="959"/>
        <w:gridCol w:w="5953"/>
        <w:gridCol w:w="1276"/>
        <w:gridCol w:w="1054"/>
      </w:tblGrid>
      <w:tr w:rsidR="00DD0106" w:rsidTr="0004643B">
        <w:tc>
          <w:tcPr>
            <w:tcW w:w="959" w:type="dxa"/>
          </w:tcPr>
          <w:p w:rsidR="00DD0106" w:rsidRDefault="00DD0106" w:rsidP="004463F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953" w:type="dxa"/>
          </w:tcPr>
          <w:p w:rsidR="00DD0106" w:rsidRPr="00D06B77" w:rsidRDefault="000A709C" w:rsidP="0004643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D06B77">
              <w:rPr>
                <w:rFonts w:cs="Consolas"/>
                <w:lang w:eastAsia="en-IE"/>
              </w:rPr>
              <w:t>Keep the room well ventilated with window open</w:t>
            </w:r>
          </w:p>
        </w:tc>
        <w:tc>
          <w:tcPr>
            <w:tcW w:w="1276" w:type="dxa"/>
          </w:tcPr>
          <w:p w:rsidR="00DD0106" w:rsidRDefault="00DD0106" w:rsidP="00DD0106"/>
        </w:tc>
        <w:tc>
          <w:tcPr>
            <w:tcW w:w="1054" w:type="dxa"/>
          </w:tcPr>
          <w:p w:rsidR="00DD0106" w:rsidRDefault="00DD0106" w:rsidP="00DD0106"/>
        </w:tc>
      </w:tr>
      <w:tr w:rsidR="00DD0106" w:rsidTr="0004643B">
        <w:tc>
          <w:tcPr>
            <w:tcW w:w="959" w:type="dxa"/>
          </w:tcPr>
          <w:p w:rsidR="00DD0106" w:rsidRDefault="00DD0106" w:rsidP="004463F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953" w:type="dxa"/>
          </w:tcPr>
          <w:p w:rsidR="00DD0106" w:rsidRPr="00D06B77" w:rsidRDefault="000A709C" w:rsidP="004463FE">
            <w:r w:rsidRPr="00D06B77">
              <w:t xml:space="preserve">Ensure Only </w:t>
            </w:r>
            <w:r w:rsidRPr="00D06B77">
              <w:rPr>
                <w:b/>
              </w:rPr>
              <w:t>one staff</w:t>
            </w:r>
            <w:r w:rsidRPr="00D06B77">
              <w:t xml:space="preserve"> member in the office space at any one time</w:t>
            </w:r>
          </w:p>
        </w:tc>
        <w:tc>
          <w:tcPr>
            <w:tcW w:w="1276" w:type="dxa"/>
          </w:tcPr>
          <w:p w:rsidR="00DD0106" w:rsidRDefault="00DD0106" w:rsidP="00DD0106"/>
        </w:tc>
        <w:tc>
          <w:tcPr>
            <w:tcW w:w="1054" w:type="dxa"/>
          </w:tcPr>
          <w:p w:rsidR="00DD0106" w:rsidRDefault="00DD0106" w:rsidP="00DD0106"/>
        </w:tc>
      </w:tr>
      <w:tr w:rsidR="00DD0106" w:rsidTr="0004643B">
        <w:tc>
          <w:tcPr>
            <w:tcW w:w="959" w:type="dxa"/>
          </w:tcPr>
          <w:p w:rsidR="00DD0106" w:rsidRDefault="00DD0106" w:rsidP="004463F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953" w:type="dxa"/>
          </w:tcPr>
          <w:p w:rsidR="000A709C" w:rsidRPr="00D06B77" w:rsidRDefault="000A709C" w:rsidP="000A709C">
            <w:pPr>
              <w:rPr>
                <w:rFonts w:cs="Consolas"/>
                <w:lang w:eastAsia="en-IE"/>
              </w:rPr>
            </w:pPr>
            <w:r w:rsidRPr="00D06B77">
              <w:rPr>
                <w:rFonts w:cs="Consolas"/>
                <w:lang w:eastAsia="en-IE"/>
              </w:rPr>
              <w:t xml:space="preserve">Ensure that to </w:t>
            </w:r>
            <w:proofErr w:type="gramStart"/>
            <w:r w:rsidRPr="00D06B77">
              <w:rPr>
                <w:rFonts w:cs="Consolas"/>
                <w:lang w:eastAsia="en-IE"/>
              </w:rPr>
              <w:t xml:space="preserve">complete  </w:t>
            </w:r>
            <w:r w:rsidR="00656097">
              <w:rPr>
                <w:rFonts w:cs="Consolas"/>
                <w:lang w:eastAsia="en-IE"/>
              </w:rPr>
              <w:t>the</w:t>
            </w:r>
            <w:proofErr w:type="gramEnd"/>
            <w:r w:rsidR="00656097">
              <w:rPr>
                <w:rFonts w:cs="Consolas"/>
                <w:lang w:eastAsia="en-IE"/>
              </w:rPr>
              <w:t xml:space="preserve"> </w:t>
            </w:r>
            <w:r w:rsidRPr="00D06B77">
              <w:rPr>
                <w:rFonts w:cs="Consolas"/>
                <w:lang w:eastAsia="en-IE"/>
              </w:rPr>
              <w:t>cleaning rota in place that includes guidance to clean all surfaces in the staff room, e.g. light switch, door frame, bed frame?</w:t>
            </w:r>
          </w:p>
          <w:p w:rsidR="00DD0106" w:rsidRPr="00D06B77" w:rsidRDefault="00DD0106" w:rsidP="0004643B"/>
        </w:tc>
        <w:tc>
          <w:tcPr>
            <w:tcW w:w="1276" w:type="dxa"/>
          </w:tcPr>
          <w:p w:rsidR="00DD0106" w:rsidRDefault="00DD0106" w:rsidP="00DD0106"/>
        </w:tc>
        <w:tc>
          <w:tcPr>
            <w:tcW w:w="1054" w:type="dxa"/>
          </w:tcPr>
          <w:p w:rsidR="00DD0106" w:rsidRDefault="00DD0106" w:rsidP="00DD0106"/>
        </w:tc>
      </w:tr>
      <w:tr w:rsidR="00DD0106" w:rsidTr="0004643B">
        <w:tc>
          <w:tcPr>
            <w:tcW w:w="959" w:type="dxa"/>
          </w:tcPr>
          <w:p w:rsidR="00DD0106" w:rsidRDefault="00DD0106" w:rsidP="004463F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953" w:type="dxa"/>
          </w:tcPr>
          <w:p w:rsidR="00DD0106" w:rsidRPr="00D06B77" w:rsidRDefault="000A709C" w:rsidP="0004643B">
            <w:r w:rsidRPr="00D06B77">
              <w:t>Be aware that you should enter to carry out a particular task (e.g. meds) and then leave the staff room</w:t>
            </w:r>
          </w:p>
        </w:tc>
        <w:tc>
          <w:tcPr>
            <w:tcW w:w="1276" w:type="dxa"/>
          </w:tcPr>
          <w:p w:rsidR="00DD0106" w:rsidRDefault="00DD0106" w:rsidP="00DD0106"/>
        </w:tc>
        <w:tc>
          <w:tcPr>
            <w:tcW w:w="1054" w:type="dxa"/>
          </w:tcPr>
          <w:p w:rsidR="00DD0106" w:rsidRDefault="00DD0106" w:rsidP="00DD0106"/>
        </w:tc>
      </w:tr>
      <w:tr w:rsidR="00DD0106" w:rsidTr="0004643B">
        <w:tc>
          <w:tcPr>
            <w:tcW w:w="959" w:type="dxa"/>
          </w:tcPr>
          <w:p w:rsidR="00DD0106" w:rsidRDefault="00DD0106" w:rsidP="004463F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5953" w:type="dxa"/>
          </w:tcPr>
          <w:p w:rsidR="000A709C" w:rsidRPr="00D06B77" w:rsidRDefault="000A709C" w:rsidP="000A709C">
            <w:pPr>
              <w:rPr>
                <w:lang w:val="en-GB"/>
              </w:rPr>
            </w:pPr>
            <w:r w:rsidRPr="00D06B77">
              <w:rPr>
                <w:lang w:val="en-GB"/>
              </w:rPr>
              <w:t>Be mindful that alternative arrangements to complete handovers are in place. Staff rooms do not permit the required space to ensure that 2m distance can be applied</w:t>
            </w:r>
          </w:p>
          <w:p w:rsidR="00DD0106" w:rsidRPr="00D06B77" w:rsidRDefault="00DD0106" w:rsidP="0004643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</w:tcPr>
          <w:p w:rsidR="00DD0106" w:rsidRDefault="00DD0106" w:rsidP="00DD0106"/>
        </w:tc>
        <w:tc>
          <w:tcPr>
            <w:tcW w:w="1054" w:type="dxa"/>
          </w:tcPr>
          <w:p w:rsidR="00DD0106" w:rsidRDefault="00DD0106" w:rsidP="00DD0106"/>
        </w:tc>
      </w:tr>
    </w:tbl>
    <w:p w:rsidR="004463FE" w:rsidRDefault="004463FE" w:rsidP="004463FE">
      <w:pPr>
        <w:pStyle w:val="Heading2"/>
      </w:pPr>
      <w:r>
        <w:t xml:space="preserve">Please be patient with everyone, as we implement these new requirements- it may take time for service users, families and staff to figure out this new way of working. </w:t>
      </w:r>
    </w:p>
    <w:p w:rsidR="004463FE" w:rsidRPr="004463FE" w:rsidRDefault="004463FE" w:rsidP="004463FE"/>
    <w:p w:rsidR="004463FE" w:rsidRDefault="004463FE" w:rsidP="004463FE">
      <w:pPr>
        <w:pStyle w:val="Heading2"/>
      </w:pPr>
      <w:r>
        <w:t xml:space="preserve">Signature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</w:t>
      </w:r>
      <w:r w:rsidRPr="00831DDF">
        <w:t xml:space="preserve"> </w:t>
      </w:r>
      <w:r>
        <w:t>Date</w:t>
      </w:r>
      <w:r>
        <w:softHyphen/>
      </w:r>
      <w:r>
        <w:softHyphen/>
      </w:r>
      <w:r>
        <w:softHyphen/>
      </w:r>
      <w:r>
        <w:softHyphen/>
        <w:t>__________________________</w:t>
      </w:r>
    </w:p>
    <w:p w:rsidR="00EC74FF" w:rsidRDefault="0002033D" w:rsidP="004463FE">
      <w:pPr>
        <w:pStyle w:val="Heading2"/>
      </w:pPr>
      <w:r>
        <w:t>Centre</w:t>
      </w:r>
      <w:r w:rsidR="004463FE">
        <w:t>: _________________________________________________________________</w:t>
      </w:r>
    </w:p>
    <w:p w:rsidR="00587635" w:rsidRPr="00EC74FF" w:rsidRDefault="00587635" w:rsidP="00EC74FF"/>
    <w:p w:rsidR="00AE3108" w:rsidRPr="009A1110" w:rsidRDefault="00AE3108" w:rsidP="009A1110"/>
    <w:sectPr w:rsidR="00AE3108" w:rsidRPr="009A1110" w:rsidSect="00712B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0511F"/>
    <w:multiLevelType w:val="hybridMultilevel"/>
    <w:tmpl w:val="3A40051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10157"/>
    <w:multiLevelType w:val="hybridMultilevel"/>
    <w:tmpl w:val="A8DA665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4084E"/>
    <w:multiLevelType w:val="hybridMultilevel"/>
    <w:tmpl w:val="9B1E39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76A4C"/>
    <w:multiLevelType w:val="hybridMultilevel"/>
    <w:tmpl w:val="A11AE5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60F1CA">
      <w:start w:val="14"/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80418"/>
    <w:multiLevelType w:val="hybridMultilevel"/>
    <w:tmpl w:val="859AF7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20"/>
  <w:characterSpacingControl w:val="doNotCompress"/>
  <w:compat/>
  <w:rsids>
    <w:rsidRoot w:val="00825552"/>
    <w:rsid w:val="0002033D"/>
    <w:rsid w:val="0004643B"/>
    <w:rsid w:val="000A709C"/>
    <w:rsid w:val="00191173"/>
    <w:rsid w:val="001A4E31"/>
    <w:rsid w:val="001C75DE"/>
    <w:rsid w:val="0028122B"/>
    <w:rsid w:val="002C6C6A"/>
    <w:rsid w:val="004439F2"/>
    <w:rsid w:val="004463FE"/>
    <w:rsid w:val="0046030C"/>
    <w:rsid w:val="004647C9"/>
    <w:rsid w:val="00556AE5"/>
    <w:rsid w:val="00587635"/>
    <w:rsid w:val="006221E4"/>
    <w:rsid w:val="00641732"/>
    <w:rsid w:val="00656097"/>
    <w:rsid w:val="006612CF"/>
    <w:rsid w:val="006B34A2"/>
    <w:rsid w:val="0071045B"/>
    <w:rsid w:val="00712B25"/>
    <w:rsid w:val="00717037"/>
    <w:rsid w:val="00720D2E"/>
    <w:rsid w:val="007453EB"/>
    <w:rsid w:val="00785C49"/>
    <w:rsid w:val="007F07D4"/>
    <w:rsid w:val="007F119F"/>
    <w:rsid w:val="00811643"/>
    <w:rsid w:val="00825552"/>
    <w:rsid w:val="00831DDF"/>
    <w:rsid w:val="00871323"/>
    <w:rsid w:val="00875B8E"/>
    <w:rsid w:val="0088774A"/>
    <w:rsid w:val="008B0329"/>
    <w:rsid w:val="008E21C6"/>
    <w:rsid w:val="00997C68"/>
    <w:rsid w:val="009A1110"/>
    <w:rsid w:val="00A01FBB"/>
    <w:rsid w:val="00A43149"/>
    <w:rsid w:val="00AA51B3"/>
    <w:rsid w:val="00AB7316"/>
    <w:rsid w:val="00AD7D7A"/>
    <w:rsid w:val="00AE3108"/>
    <w:rsid w:val="00AE5DBD"/>
    <w:rsid w:val="00AE688D"/>
    <w:rsid w:val="00B05D53"/>
    <w:rsid w:val="00BC149D"/>
    <w:rsid w:val="00BF1B9E"/>
    <w:rsid w:val="00C23E52"/>
    <w:rsid w:val="00C64476"/>
    <w:rsid w:val="00CD6A29"/>
    <w:rsid w:val="00D06B77"/>
    <w:rsid w:val="00D43B49"/>
    <w:rsid w:val="00D93055"/>
    <w:rsid w:val="00DC0388"/>
    <w:rsid w:val="00DD0106"/>
    <w:rsid w:val="00E94BC9"/>
    <w:rsid w:val="00EC6811"/>
    <w:rsid w:val="00EC74FF"/>
    <w:rsid w:val="00F2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B2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5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D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55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2555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IE"/>
    </w:rPr>
  </w:style>
  <w:style w:type="paragraph" w:styleId="Title">
    <w:name w:val="Title"/>
    <w:basedOn w:val="Normal"/>
    <w:next w:val="Normal"/>
    <w:link w:val="TitleChar"/>
    <w:uiPriority w:val="10"/>
    <w:qFormat/>
    <w:rsid w:val="008255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55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25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34"/>
    <w:qFormat/>
    <w:rsid w:val="00997C6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31D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AA5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1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1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1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B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F07D4"/>
    <w:pPr>
      <w:spacing w:after="0" w:line="240" w:lineRule="auto"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0A7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smh.ie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roisino</dc:creator>
  <cp:lastModifiedBy>Windows User</cp:lastModifiedBy>
  <cp:revision>2</cp:revision>
  <dcterms:created xsi:type="dcterms:W3CDTF">2020-11-25T17:11:00Z</dcterms:created>
  <dcterms:modified xsi:type="dcterms:W3CDTF">2020-11-25T17:11:00Z</dcterms:modified>
</cp:coreProperties>
</file>